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1E" w:rsidRDefault="00285E1E" w:rsidP="00285E1E">
      <w:pPr>
        <w:pStyle w:val="a3"/>
      </w:pPr>
      <w:r>
        <w:t>РОССИЙСКАЯ ФЕДЕРАЦИЯ</w:t>
      </w:r>
    </w:p>
    <w:p w:rsidR="00285E1E" w:rsidRDefault="00285E1E" w:rsidP="00285E1E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БЛАСТЬ</w:t>
      </w:r>
    </w:p>
    <w:p w:rsidR="00285E1E" w:rsidRDefault="00285E1E" w:rsidP="00285E1E">
      <w:pPr>
        <w:pStyle w:val="5"/>
        <w:rPr>
          <w:b/>
          <w:bCs/>
          <w:szCs w:val="28"/>
        </w:rPr>
      </w:pPr>
      <w:r>
        <w:rPr>
          <w:b/>
          <w:bCs/>
          <w:sz w:val="30"/>
        </w:rPr>
        <w:t xml:space="preserve"> </w:t>
      </w:r>
      <w:r>
        <w:rPr>
          <w:b/>
          <w:bCs/>
          <w:szCs w:val="28"/>
        </w:rPr>
        <w:t xml:space="preserve"> ДУМА </w:t>
      </w:r>
    </w:p>
    <w:p w:rsidR="00285E1E" w:rsidRDefault="00285E1E" w:rsidP="00285E1E">
      <w:pPr>
        <w:pStyle w:val="5"/>
        <w:rPr>
          <w:b/>
          <w:bCs/>
          <w:szCs w:val="28"/>
        </w:rPr>
      </w:pPr>
      <w:r>
        <w:rPr>
          <w:b/>
          <w:bCs/>
          <w:szCs w:val="28"/>
        </w:rPr>
        <w:t xml:space="preserve">НОВОТЕЛЬБИНСКОГО </w:t>
      </w:r>
      <w:r>
        <w:rPr>
          <w:b/>
          <w:szCs w:val="28"/>
        </w:rPr>
        <w:t xml:space="preserve">МУНИЦИПАЛЬНОГО ОБРАЗОВАНИЯ  </w:t>
      </w:r>
    </w:p>
    <w:p w:rsidR="00285E1E" w:rsidRDefault="00285E1E" w:rsidP="00285E1E"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(ТРЕТЬЕГО СОЗЫВА)   </w:t>
      </w:r>
    </w:p>
    <w:p w:rsidR="00285E1E" w:rsidRDefault="00285E1E" w:rsidP="00285E1E">
      <w:pPr>
        <w:pStyle w:val="5"/>
      </w:pPr>
    </w:p>
    <w:p w:rsidR="00285E1E" w:rsidRDefault="00285E1E" w:rsidP="00285E1E">
      <w:pPr>
        <w:pStyle w:val="5"/>
      </w:pPr>
    </w:p>
    <w:p w:rsidR="00285E1E" w:rsidRDefault="00285E1E" w:rsidP="00285E1E">
      <w:pPr>
        <w:pStyle w:val="5"/>
        <w:rPr>
          <w:b/>
          <w:bCs/>
        </w:rPr>
      </w:pPr>
      <w:r>
        <w:t xml:space="preserve">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ИЕ </w:t>
      </w:r>
    </w:p>
    <w:p w:rsidR="00285E1E" w:rsidRDefault="00285E1E" w:rsidP="00285E1E">
      <w:pPr>
        <w:ind w:firstLine="540"/>
        <w:rPr>
          <w:rFonts w:ascii="Times New Roman" w:hAnsi="Times New Roman"/>
        </w:rPr>
      </w:pPr>
    </w:p>
    <w:p w:rsidR="00285E1E" w:rsidRDefault="00732D97" w:rsidP="00285E1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822D17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85E1E">
        <w:rPr>
          <w:rFonts w:ascii="Times New Roman" w:hAnsi="Times New Roman"/>
          <w:b/>
          <w:bCs/>
          <w:sz w:val="24"/>
          <w:szCs w:val="24"/>
        </w:rPr>
        <w:t>»  ию</w:t>
      </w:r>
      <w:r w:rsidR="00822D17">
        <w:rPr>
          <w:rFonts w:ascii="Times New Roman" w:hAnsi="Times New Roman"/>
          <w:b/>
          <w:bCs/>
          <w:sz w:val="24"/>
          <w:szCs w:val="24"/>
        </w:rPr>
        <w:t>л</w:t>
      </w:r>
      <w:r w:rsidR="00285E1E">
        <w:rPr>
          <w:rFonts w:ascii="Times New Roman" w:hAnsi="Times New Roman"/>
          <w:b/>
          <w:bCs/>
          <w:sz w:val="24"/>
          <w:szCs w:val="24"/>
        </w:rPr>
        <w:t xml:space="preserve">я  </w:t>
      </w:r>
      <w:smartTag w:uri="urn:schemas-microsoft-com:office:smarttags" w:element="metricconverter">
        <w:smartTagPr>
          <w:attr w:name="ProductID" w:val="2013 г"/>
        </w:smartTagPr>
        <w:r w:rsidR="00285E1E">
          <w:rPr>
            <w:rFonts w:ascii="Times New Roman" w:hAnsi="Times New Roman"/>
            <w:b/>
            <w:bCs/>
            <w:sz w:val="24"/>
            <w:szCs w:val="24"/>
          </w:rPr>
          <w:t>2013 г</w:t>
        </w:r>
      </w:smartTag>
      <w:r w:rsidR="00285E1E">
        <w:rPr>
          <w:rFonts w:ascii="Times New Roman" w:hAnsi="Times New Roman"/>
          <w:b/>
          <w:bCs/>
          <w:sz w:val="24"/>
          <w:szCs w:val="24"/>
        </w:rPr>
        <w:t xml:space="preserve">.                           п. </w:t>
      </w:r>
      <w:proofErr w:type="gramStart"/>
      <w:r w:rsidR="00285E1E">
        <w:rPr>
          <w:rFonts w:ascii="Times New Roman" w:hAnsi="Times New Roman"/>
          <w:b/>
          <w:bCs/>
          <w:sz w:val="24"/>
          <w:szCs w:val="24"/>
        </w:rPr>
        <w:t>Новая</w:t>
      </w:r>
      <w:proofErr w:type="gramEnd"/>
      <w:r w:rsidR="00285E1E">
        <w:rPr>
          <w:rFonts w:ascii="Times New Roman" w:hAnsi="Times New Roman"/>
          <w:b/>
          <w:bCs/>
          <w:sz w:val="24"/>
          <w:szCs w:val="24"/>
        </w:rPr>
        <w:t xml:space="preserve"> Тельба                                № 17  </w:t>
      </w:r>
    </w:p>
    <w:p w:rsidR="00285E1E" w:rsidRDefault="00285E1E" w:rsidP="00285E1E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605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66"/>
      </w:tblGrid>
      <w:tr w:rsidR="00285E1E" w:rsidRPr="00285E1E" w:rsidTr="00285E1E">
        <w:trPr>
          <w:trHeight w:val="950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E1E" w:rsidRPr="00285E1E" w:rsidRDefault="00285E1E" w:rsidP="00285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E1E">
              <w:rPr>
                <w:rFonts w:ascii="Times New Roman" w:hAnsi="Times New Roman"/>
                <w:sz w:val="24"/>
                <w:szCs w:val="24"/>
              </w:rPr>
              <w:t>«Об утверждении  Порядка проведения антикоррупционной экспертизы нормативных правовых актов и проектов нормативных правовых актов   Новотельбинского  муниципального образования»</w:t>
            </w:r>
          </w:p>
        </w:tc>
      </w:tr>
    </w:tbl>
    <w:p w:rsidR="00285E1E" w:rsidRPr="00285E1E" w:rsidRDefault="00285E1E" w:rsidP="0028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2E9" w:rsidRPr="00285E1E" w:rsidRDefault="00BA42E9">
      <w:pPr>
        <w:rPr>
          <w:rFonts w:ascii="Times New Roman" w:hAnsi="Times New Roman"/>
        </w:rPr>
      </w:pPr>
    </w:p>
    <w:p w:rsidR="00285E1E" w:rsidRPr="00285E1E" w:rsidRDefault="00285E1E">
      <w:pPr>
        <w:rPr>
          <w:rFonts w:ascii="Times New Roman" w:hAnsi="Times New Roman"/>
        </w:rPr>
      </w:pPr>
    </w:p>
    <w:p w:rsidR="00285E1E" w:rsidRDefault="00285E1E"/>
    <w:p w:rsidR="00285E1E" w:rsidRDefault="00285E1E"/>
    <w:p w:rsidR="001A34A5" w:rsidRPr="00B24343" w:rsidRDefault="00285E1E" w:rsidP="001A34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E1E">
        <w:rPr>
          <w:rFonts w:ascii="Times New Roman" w:hAnsi="Times New Roman"/>
          <w:sz w:val="24"/>
          <w:szCs w:val="24"/>
        </w:rPr>
        <w:t>В соответствии с п. 3 ч. 1 ФЗ № 172  от 17.07.2009г.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20E1E">
        <w:rPr>
          <w:rFonts w:ascii="Times New Roman" w:hAnsi="Times New Roman"/>
          <w:sz w:val="24"/>
          <w:szCs w:val="24"/>
        </w:rPr>
        <w:t xml:space="preserve"> п.12 ст. 35 ФЗ № 131 «Об общих принципах организации местного самоуправления в РФ», постановления Правительства РФ от 26.02.2010г. № 96,  ст. 6 п.</w:t>
      </w:r>
      <w:r w:rsidR="001A34A5">
        <w:rPr>
          <w:rFonts w:ascii="Times New Roman" w:hAnsi="Times New Roman"/>
          <w:sz w:val="24"/>
          <w:szCs w:val="24"/>
        </w:rPr>
        <w:t xml:space="preserve">37 Устава Новотельбинского муниципального образования, </w:t>
      </w:r>
      <w:r w:rsidR="001A34A5" w:rsidRPr="00B24343">
        <w:rPr>
          <w:rFonts w:ascii="Times New Roman" w:hAnsi="Times New Roman"/>
          <w:sz w:val="24"/>
          <w:szCs w:val="24"/>
        </w:rPr>
        <w:t xml:space="preserve"> Дума</w:t>
      </w:r>
      <w:r w:rsidR="001A34A5">
        <w:rPr>
          <w:rFonts w:ascii="Times New Roman" w:hAnsi="Times New Roman"/>
          <w:sz w:val="24"/>
          <w:szCs w:val="24"/>
        </w:rPr>
        <w:t xml:space="preserve"> Новотельбинского</w:t>
      </w:r>
      <w:r w:rsidR="001A34A5" w:rsidRPr="00B24343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r w:rsidR="001A34A5">
        <w:rPr>
          <w:rFonts w:ascii="Times New Roman" w:hAnsi="Times New Roman"/>
          <w:sz w:val="24"/>
          <w:szCs w:val="24"/>
        </w:rPr>
        <w:t xml:space="preserve"> </w:t>
      </w:r>
      <w:r w:rsidR="001A34A5" w:rsidRPr="00B2434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A34A5" w:rsidRPr="00B24343" w:rsidRDefault="001A34A5" w:rsidP="001A34A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B24343">
        <w:rPr>
          <w:rFonts w:ascii="Times New Roman" w:hAnsi="Times New Roman"/>
          <w:sz w:val="24"/>
          <w:szCs w:val="24"/>
        </w:rPr>
        <w:t>РЕШИЛА: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4A5" w:rsidRDefault="001A34A5" w:rsidP="001A34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</w:t>
      </w:r>
      <w:r w:rsidRPr="00B24343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о</w:t>
      </w:r>
      <w:r w:rsidRPr="00B2434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про</w:t>
      </w:r>
      <w:r w:rsidRPr="00B24343">
        <w:rPr>
          <w:rFonts w:ascii="Times New Roman" w:hAnsi="Times New Roman"/>
          <w:sz w:val="24"/>
          <w:szCs w:val="24"/>
        </w:rPr>
        <w:t xml:space="preserve">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E1E">
        <w:rPr>
          <w:rFonts w:ascii="Times New Roman" w:hAnsi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Новотельбинского муниципального образования</w:t>
      </w:r>
      <w:r w:rsidRPr="00B24343">
        <w:rPr>
          <w:rFonts w:ascii="Times New Roman" w:hAnsi="Times New Roman"/>
          <w:sz w:val="24"/>
          <w:szCs w:val="24"/>
        </w:rPr>
        <w:t>, (Приложение 1).</w:t>
      </w:r>
    </w:p>
    <w:p w:rsidR="001A34A5" w:rsidRDefault="001A34A5" w:rsidP="001A34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34A5" w:rsidRPr="00B24343" w:rsidRDefault="001A34A5" w:rsidP="001A34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24343">
        <w:rPr>
          <w:rFonts w:ascii="Times New Roman" w:hAnsi="Times New Roman"/>
          <w:sz w:val="24"/>
          <w:szCs w:val="24"/>
        </w:rPr>
        <w:t xml:space="preserve">. Опубликовать настоящее решение в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B24343">
        <w:rPr>
          <w:rFonts w:ascii="Times New Roman" w:hAnsi="Times New Roman"/>
          <w:sz w:val="24"/>
          <w:szCs w:val="24"/>
        </w:rPr>
        <w:t>газете «</w:t>
      </w:r>
      <w:r>
        <w:rPr>
          <w:rFonts w:ascii="Times New Roman" w:hAnsi="Times New Roman"/>
          <w:sz w:val="24"/>
          <w:szCs w:val="24"/>
        </w:rPr>
        <w:t xml:space="preserve"> Муниципальный вестник</w:t>
      </w:r>
      <w:r w:rsidRPr="00B24343">
        <w:rPr>
          <w:rFonts w:ascii="Times New Roman" w:hAnsi="Times New Roman"/>
          <w:sz w:val="24"/>
          <w:szCs w:val="24"/>
        </w:rPr>
        <w:t>».</w:t>
      </w:r>
    </w:p>
    <w:p w:rsidR="001A34A5" w:rsidRPr="00B24343" w:rsidRDefault="001A34A5" w:rsidP="001A34A5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34A5" w:rsidRPr="00B24343" w:rsidRDefault="001A34A5" w:rsidP="001A34A5">
      <w:pPr>
        <w:pStyle w:val="ConsNonformat"/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5E1E" w:rsidRDefault="001A34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A34A5" w:rsidRDefault="001A34A5" w:rsidP="001A34A5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</w:t>
      </w:r>
    </w:p>
    <w:p w:rsidR="001A34A5" w:rsidRPr="00B24343" w:rsidRDefault="001A34A5" w:rsidP="001A34A5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 w:rsidRPr="00B243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                                          Н.М. Толстихина</w:t>
      </w:r>
    </w:p>
    <w:p w:rsidR="001A34A5" w:rsidRDefault="001A34A5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 w:rsidP="00067FE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67FE6" w:rsidRDefault="00067FE6" w:rsidP="00067FE6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Думы </w:t>
      </w:r>
    </w:p>
    <w:p w:rsidR="00067FE6" w:rsidRDefault="00067FE6" w:rsidP="00067FE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Новотельбинского сельского поселения </w:t>
      </w:r>
    </w:p>
    <w:p w:rsidR="00067FE6" w:rsidRDefault="00067FE6" w:rsidP="00067FE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22D17">
        <w:rPr>
          <w:rFonts w:ascii="Times New Roman" w:hAnsi="Times New Roman"/>
          <w:sz w:val="24"/>
          <w:szCs w:val="24"/>
        </w:rPr>
        <w:t>0</w:t>
      </w:r>
      <w:r w:rsidR="00732D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822D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.2013г. № 17</w:t>
      </w:r>
    </w:p>
    <w:p w:rsidR="00067FE6" w:rsidRDefault="00067FE6" w:rsidP="00067FE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67FE6" w:rsidRDefault="00067FE6" w:rsidP="00067F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067FE6" w:rsidRDefault="00067FE6" w:rsidP="00067F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Думы Новотельбинского муниципального образования</w:t>
      </w:r>
    </w:p>
    <w:p w:rsidR="00067FE6" w:rsidRDefault="00067FE6" w:rsidP="00067FE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067FE6" w:rsidRDefault="00067FE6" w:rsidP="00067F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Антикоррупционной экспертизе подлежат проекты всех принимаемых Думой поселения нормативных актов.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акты ненормированного характера антикоррупционной экспертизе не подлежат.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внесения изменений 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Антикоррупционная экспертиза действующих нормативных правовых актов проводится при проведении их </w:t>
      </w:r>
      <w:proofErr w:type="gramStart"/>
      <w:r>
        <w:rPr>
          <w:rFonts w:ascii="Times New Roman" w:hAnsi="Times New Roman"/>
          <w:sz w:val="24"/>
          <w:szCs w:val="24"/>
        </w:rPr>
        <w:t>правовой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и мониторинге их применения.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Антикоррупционную экспертизу проводит специалист (юрист, глава…) администрации поселения.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Антикоррупционная экспертиза   нормативных правовых актов и их проектов проводится  в соответствии с утвержденной Правительством РФ Методикой проведения антикоррупционной экспертизы.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/>
          <w:sz w:val="24"/>
          <w:szCs w:val="24"/>
        </w:rPr>
        <w:t>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  <w:proofErr w:type="gramEnd"/>
    </w:p>
    <w:p w:rsidR="00067FE6" w:rsidRDefault="00067FE6" w:rsidP="00067F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Порядок проведения антикоррупционной экспертизы                        </w:t>
      </w:r>
    </w:p>
    <w:p w:rsidR="00067FE6" w:rsidRDefault="00067FE6" w:rsidP="00067FE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проектов нормативных правовых актов.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Разработчик проекта нормативного  правового акта представляет проект специалисту (юристу, главе) поселения для проведения правовой и антикоррупционной экспертизы.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решений Думы представляются для проведения экспертизы за 10 дней до дня заседания Думы, на котором планируется рассмотрение проекта.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Специалист (юрист, глава) администрации осуществляет правовую и антикоррупционную экспертизу проекта нормативного правового акта.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проводится в следующем порядке: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изучение проекта и приложенных к нему материалов;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подбор и изучение федерального и областного законодательства, регулирующего сферу данных правоотношений;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оценка соответствия проекта правового акта федеральным и областным законам;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проведение антикоррупционной экспертизы проекта в соответствие с методикой, определенной Правительством РФ.</w:t>
      </w:r>
    </w:p>
    <w:p w:rsidR="00067FE6" w:rsidRDefault="00067FE6" w:rsidP="00067F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экспертизы проекта готовится заключение, которое должно содержать выводы юридической силы, </w:t>
      </w:r>
      <w:proofErr w:type="gramStart"/>
      <w:r>
        <w:rPr>
          <w:rFonts w:ascii="Times New Roman" w:hAnsi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наличии коррупциогенных факторов и способах их устранения.</w:t>
      </w:r>
    </w:p>
    <w:p w:rsidR="00067FE6" w:rsidRDefault="00067FE6" w:rsidP="00067FE6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Вариант:</w:t>
      </w:r>
    </w:p>
    <w:p w:rsidR="00067FE6" w:rsidRDefault="00067FE6" w:rsidP="00067FE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Если в ходе экспертизы не выявлено противоречий законодательству и коррупциогенных факторов, то на листе </w:t>
      </w:r>
      <w:proofErr w:type="gramStart"/>
      <w:r>
        <w:rPr>
          <w:rFonts w:ascii="Times New Roman" w:hAnsi="Times New Roman"/>
        </w:rPr>
        <w:t>согласования</w:t>
      </w:r>
      <w:proofErr w:type="gramEnd"/>
      <w:r>
        <w:rPr>
          <w:rFonts w:ascii="Times New Roman" w:hAnsi="Times New Roman"/>
        </w:rPr>
        <w:t xml:space="preserve"> либо на проекте делается запись об этом.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выявлены противоречия </w:t>
      </w:r>
      <w:proofErr w:type="gramStart"/>
      <w:r>
        <w:rPr>
          <w:rFonts w:ascii="Times New Roman" w:hAnsi="Times New Roman"/>
        </w:rPr>
        <w:t>законодательству</w:t>
      </w:r>
      <w:proofErr w:type="gramEnd"/>
      <w:r>
        <w:rPr>
          <w:rFonts w:ascii="Times New Roman" w:hAnsi="Times New Roman"/>
        </w:rPr>
        <w:t xml:space="preserve"> либо коррупциогенные факторы составляется заключение на проект, в котором указываются противоречия и коррупциогенные факторы, способы их устранения.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2.3. Срок проведения экспертизы, в т.ч. подготовки заключения, 5 дней с момента поступления проекта специалисту (юристу, главе) администрации.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2.4. 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2.5. После доработки проект представляется на повторную экспертизу.</w:t>
      </w:r>
    </w:p>
    <w:p w:rsidR="00067FE6" w:rsidRDefault="00067FE6" w:rsidP="00067FE6">
      <w:pPr>
        <w:pStyle w:val="a4"/>
        <w:rPr>
          <w:rFonts w:ascii="Times New Roman" w:hAnsi="Times New Roman"/>
        </w:rPr>
      </w:pPr>
    </w:p>
    <w:p w:rsidR="00067FE6" w:rsidRDefault="00067FE6" w:rsidP="00067FE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Порядок проведения экспертизы</w:t>
      </w:r>
    </w:p>
    <w:p w:rsidR="00067FE6" w:rsidRDefault="00067FE6" w:rsidP="00067FE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Действующих нормативных правовых актов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3.1. 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3.2. Если в ходе правовой и антикоррупционной экспертизы не выявлены противоречия и коррупциогенные факторы, то на правовом  акте (листе согласования) делается запись об этом.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Вариант: </w:t>
      </w:r>
      <w:r>
        <w:rPr>
          <w:rFonts w:ascii="Times New Roman" w:hAnsi="Times New Roman"/>
        </w:rPr>
        <w:t>Если в ходе правовой и антикоррупционной экспертизы не выявлены противоречия и коррупциогенные факторы, то вносится запись в журнал учета нормативных актов, прошедших антикоррупционную экспертизу.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в результате экспертизы выявлены противоречия </w:t>
      </w:r>
      <w:proofErr w:type="gramStart"/>
      <w:r>
        <w:rPr>
          <w:rFonts w:ascii="Times New Roman" w:hAnsi="Times New Roman"/>
        </w:rPr>
        <w:t>законодательству</w:t>
      </w:r>
      <w:proofErr w:type="gramEnd"/>
      <w:r>
        <w:rPr>
          <w:rFonts w:ascii="Times New Roman" w:hAnsi="Times New Roman"/>
        </w:rPr>
        <w:t xml:space="preserve"> либо коррупциогенные факторы,  составляется заключение, в котором указываются противоречия и коррупциогенные факторы, способы их устранения.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3.5. Заключение направляется главе поселения (председателю Думы), который определяет способ устранения нарушений: отмена правового акта, внесение в него изменений.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Глава поселения (председатель Думы)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3.6. Нормативный правовой</w:t>
      </w:r>
      <w:r>
        <w:rPr>
          <w:rFonts w:ascii="Times New Roman" w:hAnsi="Times New Roman"/>
        </w:rPr>
        <w:tab/>
        <w:t xml:space="preserve"> акт Думы поселения, в результате принятия которого коррупциогенные факторы и противоречия законодательству будут устранены, должен быть принят на ближайшем заседании Думы.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067FE6" w:rsidRDefault="00067FE6" w:rsidP="00067FE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4. Обеспечение условий для проведения </w:t>
      </w:r>
      <w:proofErr w:type="gramStart"/>
      <w:r>
        <w:rPr>
          <w:rFonts w:ascii="Times New Roman" w:hAnsi="Times New Roman"/>
        </w:rPr>
        <w:t>независимой</w:t>
      </w:r>
      <w:proofErr w:type="gramEnd"/>
      <w:r>
        <w:rPr>
          <w:rFonts w:ascii="Times New Roman" w:hAnsi="Times New Roman"/>
        </w:rPr>
        <w:t xml:space="preserve"> антикоррупционной </w:t>
      </w:r>
    </w:p>
    <w:p w:rsidR="00067FE6" w:rsidRDefault="00067FE6" w:rsidP="00067FE6">
      <w:pPr>
        <w:tabs>
          <w:tab w:val="left" w:pos="3450"/>
        </w:tabs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Экспертизы</w:t>
      </w:r>
    </w:p>
    <w:p w:rsidR="00067FE6" w:rsidRDefault="00067FE6" w:rsidP="00067FE6">
      <w:pPr>
        <w:tabs>
          <w:tab w:val="left" w:pos="3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proofErr w:type="gramStart"/>
      <w:r>
        <w:rPr>
          <w:rFonts w:ascii="Times New Roman" w:hAnsi="Times New Roman"/>
        </w:rPr>
        <w:t>В целях обеспечения возможности проведения независимой антикоррупционной экспертизы проектов нормативных правовых актов Думы Новотельбинского сельского поселения проект размещается на официальном сайте муниципального образования в сети Интернет в день поступления его на экспертизу специалисту (юристу, главе) Новотельбинской сельской администрации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067FE6" w:rsidRDefault="00067FE6" w:rsidP="00067FE6">
      <w:pPr>
        <w:tabs>
          <w:tab w:val="left" w:pos="3450"/>
        </w:tabs>
        <w:rPr>
          <w:rFonts w:ascii="Times New Roman" w:hAnsi="Times New Roman"/>
        </w:rPr>
      </w:pPr>
      <w:r>
        <w:rPr>
          <w:rFonts w:ascii="Times New Roman" w:hAnsi="Times New Roman"/>
        </w:rPr>
        <w:t>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</w:p>
    <w:p w:rsidR="00067FE6" w:rsidRDefault="00067FE6" w:rsidP="00067FE6">
      <w:pPr>
        <w:tabs>
          <w:tab w:val="left" w:pos="3450"/>
        </w:tabs>
        <w:rPr>
          <w:rFonts w:ascii="Times New Roman" w:hAnsi="Times New Roman"/>
        </w:rPr>
      </w:pPr>
      <w:r>
        <w:rPr>
          <w:rFonts w:ascii="Times New Roman" w:hAnsi="Times New Roman"/>
        </w:rPr>
        <w:t>4.3. Заключение независимого эксперта на проект нормативного акта, поступившее в установленный в соответствии с пунктом 4.1 срок, рассматривается Думой при принятии данного нормативного акта.</w:t>
      </w:r>
    </w:p>
    <w:p w:rsidR="00067FE6" w:rsidRDefault="00067FE6" w:rsidP="00067FE6">
      <w:pPr>
        <w:tabs>
          <w:tab w:val="left" w:pos="3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По результатам рассмотрения независимому эксперту в тридцатидневный срок с момента поступления заключения главой поселения (председателем Думы) направляется мотивированный </w:t>
      </w:r>
      <w:r>
        <w:rPr>
          <w:rFonts w:ascii="Times New Roman" w:hAnsi="Times New Roman"/>
        </w:rPr>
        <w:lastRenderedPageBreak/>
        <w:t>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67FE6" w:rsidRDefault="00067FE6" w:rsidP="00067FE6">
      <w:pPr>
        <w:tabs>
          <w:tab w:val="left" w:pos="3450"/>
        </w:tabs>
        <w:rPr>
          <w:rFonts w:ascii="Times New Roman" w:hAnsi="Times New Roman"/>
        </w:rPr>
      </w:pPr>
      <w:r>
        <w:rPr>
          <w:rFonts w:ascii="Times New Roman" w:hAnsi="Times New Roman"/>
        </w:rPr>
        <w:t>Если в заключени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независимого эксперта отсутствует предложение о способе устранения выявленных коррупциогенных факторов, в течении 10 дней с момента поступления направляется сообщение о том, что данное заключение не полежит рассмотрению с указанием причины.   </w:t>
      </w:r>
    </w:p>
    <w:p w:rsidR="00067FE6" w:rsidRDefault="00067FE6" w:rsidP="00067FE6">
      <w:pPr>
        <w:tabs>
          <w:tab w:val="left" w:pos="3450"/>
        </w:tabs>
        <w:rPr>
          <w:rFonts w:ascii="Times New Roman" w:hAnsi="Times New Roman"/>
        </w:rPr>
      </w:pPr>
    </w:p>
    <w:p w:rsidR="00067FE6" w:rsidRDefault="00067FE6" w:rsidP="00067FE6">
      <w:pPr>
        <w:tabs>
          <w:tab w:val="left" w:pos="3450"/>
        </w:tabs>
        <w:rPr>
          <w:rFonts w:ascii="Times New Roman" w:hAnsi="Times New Roman"/>
        </w:rPr>
      </w:pPr>
    </w:p>
    <w:p w:rsidR="00067FE6" w:rsidRDefault="00067FE6" w:rsidP="00067FE6">
      <w:pPr>
        <w:tabs>
          <w:tab w:val="left" w:pos="345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Глава Новотельбинского сельского поселения:                        Н.М. Толстихина</w:t>
      </w: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Default="00067FE6">
      <w:pPr>
        <w:rPr>
          <w:rFonts w:ascii="Times New Roman" w:hAnsi="Times New Roman"/>
          <w:sz w:val="24"/>
          <w:szCs w:val="24"/>
        </w:rPr>
      </w:pPr>
    </w:p>
    <w:p w:rsidR="00067FE6" w:rsidRPr="00285E1E" w:rsidRDefault="00067FE6">
      <w:pPr>
        <w:rPr>
          <w:rFonts w:ascii="Times New Roman" w:hAnsi="Times New Roman"/>
          <w:sz w:val="24"/>
          <w:szCs w:val="24"/>
        </w:rPr>
      </w:pPr>
    </w:p>
    <w:sectPr w:rsidR="00067FE6" w:rsidRPr="00285E1E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5E1E"/>
    <w:rsid w:val="00067FE6"/>
    <w:rsid w:val="00115488"/>
    <w:rsid w:val="001A34A5"/>
    <w:rsid w:val="00285E1E"/>
    <w:rsid w:val="003324F0"/>
    <w:rsid w:val="0043161B"/>
    <w:rsid w:val="0061164B"/>
    <w:rsid w:val="00691C8B"/>
    <w:rsid w:val="00732D97"/>
    <w:rsid w:val="00820E1E"/>
    <w:rsid w:val="00822D17"/>
    <w:rsid w:val="00BA42E9"/>
    <w:rsid w:val="00D1487E"/>
    <w:rsid w:val="00E865C3"/>
    <w:rsid w:val="00F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1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85E1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5E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5E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85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85E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1A3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67F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dcterms:created xsi:type="dcterms:W3CDTF">2013-07-05T03:05:00Z</dcterms:created>
  <dcterms:modified xsi:type="dcterms:W3CDTF">2013-07-08T03:08:00Z</dcterms:modified>
</cp:coreProperties>
</file>